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C" w:rsidRDefault="00FB0FDC" w:rsidP="007C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35" w:rsidRDefault="003E6F97" w:rsidP="003E6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7F2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b/>
          <w:sz w:val="28"/>
          <w:szCs w:val="28"/>
        </w:rPr>
        <w:t>p</w:t>
      </w:r>
      <w:r w:rsidR="005E24F3" w:rsidRPr="00247F2E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Khởi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14-CT/TU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Thường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ủy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4F3" w:rsidRPr="00247F2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5E24F3" w:rsidRPr="00247F2E">
        <w:rPr>
          <w:rFonts w:ascii="Times New Roman" w:hAnsi="Times New Roman" w:cs="Times New Roman"/>
          <w:b/>
          <w:sz w:val="28"/>
          <w:szCs w:val="28"/>
        </w:rPr>
        <w:t xml:space="preserve"> 2024-2025</w:t>
      </w:r>
    </w:p>
    <w:p w:rsidR="00295059" w:rsidRPr="00247F2E" w:rsidRDefault="00295059" w:rsidP="002950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27500" cy="2209800"/>
            <wp:effectExtent l="0" t="0" r="6350" b="0"/>
            <wp:docPr id="1" name="Picture 1" descr="C:\Users\phamt\OneDrive\Desktop\A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A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DC" w:rsidRPr="00247F2E" w:rsidRDefault="00FB0FDC" w:rsidP="00FB0FDC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Thực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hiện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Chỉ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thị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số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14-CT/TU,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ngày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27/5/2023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của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Ban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Thường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vụ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Tỉnh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ủy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về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nâng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cao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hiệu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quả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công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tác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thi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hành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án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dân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sự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trong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E2999"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tình</w:t>
      </w:r>
      <w:proofErr w:type="spellEnd"/>
      <w:r w:rsidR="001E2999"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E2999"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hình</w:t>
      </w:r>
      <w:proofErr w:type="spellEnd"/>
      <w:r w:rsidR="001E2999"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E2999"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mới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330-KH/TU,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29/01/2024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2024 - 2025.</w:t>
      </w:r>
    </w:p>
    <w:p w:rsidR="00750326" w:rsidRDefault="00FB0FDC" w:rsidP="0024157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Nhằm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hưởng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ứng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Kế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hoạch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phát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động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cao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điểm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thi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đua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“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Đồng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Khởi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mới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”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của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Ban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Thường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vụ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Tỉnh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ủy</w:t>
      </w:r>
      <w:proofErr w:type="spellEnd"/>
      <w:r w:rsidRPr="00247F2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r w:rsidR="0066053F" w:rsidRPr="00247F2E">
        <w:rPr>
          <w:rFonts w:ascii="Times New Roman" w:hAnsi="Times New Roman" w:cs="Times New Roman"/>
          <w:sz w:val="28"/>
          <w:szCs w:val="28"/>
        </w:rPr>
        <w:t xml:space="preserve">2024,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r w:rsidR="004871E0" w:rsidRPr="00247F2E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4871E0" w:rsidRPr="00247F2E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="004871E0" w:rsidRPr="00247F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i/>
          <w:sz w:val="28"/>
          <w:szCs w:val="28"/>
        </w:rPr>
        <w:t>Khởi</w:t>
      </w:r>
      <w:proofErr w:type="spellEnd"/>
      <w:r w:rsidR="004871E0" w:rsidRPr="00247F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i/>
          <w:sz w:val="28"/>
          <w:szCs w:val="28"/>
        </w:rPr>
        <w:t>mới</w:t>
      </w:r>
      <w:proofErr w:type="spellEnd"/>
      <w:r w:rsidR="004871E0" w:rsidRPr="00247F2E">
        <w:rPr>
          <w:rFonts w:ascii="Times New Roman" w:hAnsi="Times New Roman" w:cs="Times New Roman"/>
          <w:i/>
          <w:sz w:val="28"/>
          <w:szCs w:val="28"/>
        </w:rPr>
        <w:t>”</w:t>
      </w:r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14-CT/TU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2024-2025,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871E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ủ</w:t>
      </w:r>
      <w:r w:rsidR="0024157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r w:rsidR="0024157B" w:rsidRPr="00247F2E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 w:rsidRPr="00247F2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>;</w:t>
      </w:r>
      <w:r w:rsidR="0024157B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>,</w:t>
      </w:r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</w:t>
      </w:r>
      <w:r w:rsidR="0066053F" w:rsidRPr="00247F2E">
        <w:rPr>
          <w:rFonts w:ascii="Times New Roman" w:hAnsi="Times New Roman" w:cs="Times New Roman"/>
          <w:sz w:val="28"/>
          <w:szCs w:val="28"/>
        </w:rPr>
        <w:t>hòng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 w:rsidRPr="00247F2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66053F" w:rsidRPr="00247F2E">
        <w:rPr>
          <w:rFonts w:ascii="Times New Roman" w:hAnsi="Times New Roman" w:cs="Times New Roman"/>
          <w:sz w:val="28"/>
          <w:szCs w:val="28"/>
        </w:rPr>
        <w:t>.</w:t>
      </w:r>
    </w:p>
    <w:p w:rsidR="00D0008F" w:rsidRPr="00247F2E" w:rsidRDefault="00D0008F" w:rsidP="0024157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00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6500" cy="2819400"/>
            <wp:effectExtent l="0" t="0" r="0" b="0"/>
            <wp:docPr id="2" name="Picture 2" descr="C:\Users\phamt\OneDrive\Desktop\A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A 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000" w:rsidRPr="00247F2E" w:rsidRDefault="00750326" w:rsidP="009810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Nghiệ</w:t>
      </w:r>
      <w:r w:rsidR="0024157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-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đồ</w:t>
      </w:r>
      <w:r w:rsidR="0024157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-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K</w:t>
      </w:r>
      <w:r w:rsidRPr="00247F2E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lastRenderedPageBreak/>
        <w:t>hoạch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điể</w:t>
      </w:r>
      <w:r w:rsidR="00B23A2D" w:rsidRPr="00247F2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B23A2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A2D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14-CT/TU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2024-2025.</w:t>
      </w:r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</w:t>
      </w:r>
      <w:r w:rsidR="00FC75A1" w:rsidRPr="00247F2E">
        <w:rPr>
          <w:rFonts w:ascii="Times New Roman" w:hAnsi="Times New Roman" w:cs="Times New Roman"/>
          <w:sz w:val="28"/>
          <w:szCs w:val="28"/>
        </w:rPr>
        <w:t>â</w:t>
      </w:r>
      <w:r w:rsidRPr="00247F2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Giồng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Trôm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E0" w:rsidRPr="00247F2E">
        <w:rPr>
          <w:rFonts w:ascii="Times New Roman" w:hAnsi="Times New Roman" w:cs="Times New Roman"/>
          <w:sz w:val="28"/>
          <w:szCs w:val="28"/>
        </w:rPr>
        <w:t>q</w:t>
      </w:r>
      <w:r w:rsidRPr="00247F2E">
        <w:rPr>
          <w:rFonts w:ascii="Times New Roman" w:hAnsi="Times New Roman" w:cs="Times New Roman"/>
          <w:sz w:val="28"/>
          <w:szCs w:val="28"/>
        </w:rPr>
        <w:t>uyết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hiệ</w:t>
      </w:r>
      <w:r w:rsidR="0090681D" w:rsidRPr="00247F2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>,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chứ</w:t>
      </w:r>
      <w:r w:rsidR="00A01EB0" w:rsidRPr="00247F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01EB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045AF" w:rsidRPr="00247F2E">
        <w:rPr>
          <w:rFonts w:ascii="Times New Roman" w:hAnsi="Times New Roman" w:cs="Times New Roman"/>
          <w:sz w:val="28"/>
          <w:szCs w:val="28"/>
        </w:rPr>
        <w:t>,</w:t>
      </w:r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000"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81000" w:rsidRPr="00247F2E">
        <w:rPr>
          <w:rFonts w:ascii="Times New Roman" w:hAnsi="Times New Roman" w:cs="Times New Roman"/>
          <w:sz w:val="28"/>
          <w:szCs w:val="28"/>
        </w:rPr>
        <w:t>.</w:t>
      </w:r>
    </w:p>
    <w:p w:rsidR="002C33CC" w:rsidRPr="00247F2E" w:rsidRDefault="00750326" w:rsidP="0090681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Nghiệ</w:t>
      </w:r>
      <w:r w:rsidR="0024157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-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đồ</w:t>
      </w:r>
      <w:r w:rsidR="0024157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B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-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</w:t>
      </w:r>
      <w:r w:rsidR="00B53325" w:rsidRPr="00247F2E">
        <w:rPr>
          <w:rFonts w:ascii="Times New Roman" w:hAnsi="Times New Roman" w:cs="Times New Roman"/>
          <w:sz w:val="28"/>
          <w:szCs w:val="28"/>
        </w:rPr>
        <w:t>ố</w:t>
      </w:r>
      <w:r w:rsidRPr="00247F2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53325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25" w:rsidRPr="00247F2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53325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25" w:rsidRPr="00247F2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53325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25"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53325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25"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A78" w:rsidRPr="00247F2E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="00A06A78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A78" w:rsidRPr="00247F2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A06A78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A78" w:rsidRPr="00247F2E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A06A78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A78" w:rsidRPr="00247F2E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A06A78"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416A71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A71" w:rsidRPr="00247F2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06A78" w:rsidRPr="00247F2E">
        <w:rPr>
          <w:rFonts w:ascii="Times New Roman" w:hAnsi="Times New Roman" w:cs="Times New Roman"/>
          <w:sz w:val="28"/>
          <w:szCs w:val="28"/>
        </w:rPr>
        <w:t xml:space="preserve">, </w:t>
      </w:r>
      <w:r w:rsidRPr="00247F2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tố</w:t>
      </w:r>
      <w:r w:rsidR="0024157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4157B">
        <w:rPr>
          <w:rFonts w:ascii="Times New Roman" w:hAnsi="Times New Roman" w:cs="Times New Roman"/>
          <w:sz w:val="28"/>
          <w:szCs w:val="28"/>
        </w:rPr>
        <w:t xml:space="preserve"> -</w:t>
      </w:r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01EB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B0" w:rsidRPr="00247F2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A01EB0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B0" w:rsidRPr="00247F2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53325"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325" w:rsidRPr="00247F2E">
        <w:rPr>
          <w:rFonts w:ascii="Times New Roman" w:hAnsi="Times New Roman" w:cs="Times New Roman"/>
          <w:sz w:val="28"/>
          <w:szCs w:val="28"/>
        </w:rPr>
        <w:t>q</w:t>
      </w:r>
      <w:r w:rsidRPr="00247F2E">
        <w:rPr>
          <w:rFonts w:ascii="Times New Roman" w:hAnsi="Times New Roman" w:cs="Times New Roman"/>
          <w:sz w:val="28"/>
          <w:szCs w:val="28"/>
        </w:rPr>
        <w:t>uyết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81D" w:rsidRPr="00247F2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90681D"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thự</w:t>
      </w:r>
      <w:r w:rsidR="00B53325" w:rsidRPr="00247F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53325"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325" w:rsidRPr="00247F2E">
        <w:rPr>
          <w:rFonts w:ascii="Times New Roman" w:hAnsi="Times New Roman" w:cs="Times New Roman"/>
          <w:sz w:val="28"/>
          <w:szCs w:val="28"/>
        </w:rPr>
        <w:t>l</w:t>
      </w:r>
      <w:r w:rsidRPr="00247F2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2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7F2E">
        <w:rPr>
          <w:rFonts w:ascii="Times New Roman" w:hAnsi="Times New Roman" w:cs="Times New Roman"/>
          <w:sz w:val="28"/>
          <w:szCs w:val="28"/>
        </w:rPr>
        <w:t>.</w:t>
      </w:r>
    </w:p>
    <w:p w:rsidR="00CA5E3B" w:rsidRPr="00CA5E3B" w:rsidRDefault="00CA5E3B" w:rsidP="00DF113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="00944E72" w:rsidRPr="00247F2E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944E72" w:rsidRPr="00247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E72" w:rsidRPr="00247F2E">
        <w:rPr>
          <w:rFonts w:ascii="Times New Roman" w:hAnsi="Times New Roman" w:cs="Times New Roman"/>
          <w:b/>
          <w:sz w:val="28"/>
          <w:szCs w:val="28"/>
        </w:rPr>
        <w:t>Huyền</w:t>
      </w:r>
      <w:proofErr w:type="spellEnd"/>
      <w:r w:rsidR="00944E72" w:rsidRPr="00247F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44E72" w:rsidRPr="00247F2E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944E72" w:rsidRPr="00247F2E">
        <w:rPr>
          <w:rFonts w:ascii="Times New Roman" w:hAnsi="Times New Roman" w:cs="Times New Roman"/>
          <w:b/>
          <w:sz w:val="28"/>
          <w:szCs w:val="28"/>
        </w:rPr>
        <w:t xml:space="preserve"> TCCB</w:t>
      </w:r>
    </w:p>
    <w:p w:rsidR="00CA5E3B" w:rsidRPr="00CA5E3B" w:rsidRDefault="00CA5E3B" w:rsidP="00DF113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5E3B" w:rsidRPr="00CA5E3B" w:rsidSect="00AC746F">
      <w:pgSz w:w="11907" w:h="16839" w:code="9"/>
      <w:pgMar w:top="1021" w:right="102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135"/>
    <w:rsid w:val="00017164"/>
    <w:rsid w:val="00030BAA"/>
    <w:rsid w:val="00046723"/>
    <w:rsid w:val="00072633"/>
    <w:rsid w:val="00090B5F"/>
    <w:rsid w:val="000A0BB1"/>
    <w:rsid w:val="000C2D29"/>
    <w:rsid w:val="001B5F1F"/>
    <w:rsid w:val="001C40B7"/>
    <w:rsid w:val="001E2999"/>
    <w:rsid w:val="00233914"/>
    <w:rsid w:val="0024157B"/>
    <w:rsid w:val="00247F2E"/>
    <w:rsid w:val="00295059"/>
    <w:rsid w:val="002A730E"/>
    <w:rsid w:val="002C33CC"/>
    <w:rsid w:val="002F6432"/>
    <w:rsid w:val="00360554"/>
    <w:rsid w:val="003755A7"/>
    <w:rsid w:val="0039546E"/>
    <w:rsid w:val="003A338C"/>
    <w:rsid w:val="003E6F97"/>
    <w:rsid w:val="003F7C84"/>
    <w:rsid w:val="00416A71"/>
    <w:rsid w:val="00461F24"/>
    <w:rsid w:val="00477FD2"/>
    <w:rsid w:val="004871E0"/>
    <w:rsid w:val="005A62E0"/>
    <w:rsid w:val="005E24F3"/>
    <w:rsid w:val="00600313"/>
    <w:rsid w:val="00630F99"/>
    <w:rsid w:val="00642039"/>
    <w:rsid w:val="00653AD5"/>
    <w:rsid w:val="0066053F"/>
    <w:rsid w:val="00714F1A"/>
    <w:rsid w:val="00750326"/>
    <w:rsid w:val="007B0215"/>
    <w:rsid w:val="007C35CF"/>
    <w:rsid w:val="007C3EA6"/>
    <w:rsid w:val="007D75BA"/>
    <w:rsid w:val="00863464"/>
    <w:rsid w:val="008E4170"/>
    <w:rsid w:val="0090681D"/>
    <w:rsid w:val="00943368"/>
    <w:rsid w:val="00944E72"/>
    <w:rsid w:val="00981000"/>
    <w:rsid w:val="009F717C"/>
    <w:rsid w:val="00A01EB0"/>
    <w:rsid w:val="00A06A78"/>
    <w:rsid w:val="00A67027"/>
    <w:rsid w:val="00AC746F"/>
    <w:rsid w:val="00AF033F"/>
    <w:rsid w:val="00B22F94"/>
    <w:rsid w:val="00B23A2D"/>
    <w:rsid w:val="00B36513"/>
    <w:rsid w:val="00B53325"/>
    <w:rsid w:val="00BC55D5"/>
    <w:rsid w:val="00C10D6C"/>
    <w:rsid w:val="00C23A9D"/>
    <w:rsid w:val="00C374AB"/>
    <w:rsid w:val="00C9168A"/>
    <w:rsid w:val="00C961F9"/>
    <w:rsid w:val="00CA5E3B"/>
    <w:rsid w:val="00CF08D3"/>
    <w:rsid w:val="00D0008F"/>
    <w:rsid w:val="00D045AF"/>
    <w:rsid w:val="00D97A01"/>
    <w:rsid w:val="00DF1135"/>
    <w:rsid w:val="00E0649F"/>
    <w:rsid w:val="00E314EB"/>
    <w:rsid w:val="00FB0FDC"/>
    <w:rsid w:val="00FC75A1"/>
    <w:rsid w:val="00FD7269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B0F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9E84B-593B-43ED-8B9F-A6A1F1112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C7F53-7E0E-4EE1-9A4F-E84C3AA81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0EDA3-2A30-4CC1-A048-2FA3D77D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EIC</cp:lastModifiedBy>
  <cp:revision>2</cp:revision>
  <cp:lastPrinted>2024-03-04T01:41:00Z</cp:lastPrinted>
  <dcterms:created xsi:type="dcterms:W3CDTF">2024-03-11T06:19:00Z</dcterms:created>
  <dcterms:modified xsi:type="dcterms:W3CDTF">2024-03-11T06:19:00Z</dcterms:modified>
</cp:coreProperties>
</file>